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E571B" w14:textId="77777777" w:rsidR="00EF74A2" w:rsidRPr="00EF74A2" w:rsidRDefault="00EF74A2" w:rsidP="00EF74A2">
      <w:pPr>
        <w:spacing w:line="360" w:lineRule="auto"/>
        <w:ind w:right="1559"/>
        <w:rPr>
          <w:rFonts w:ascii="Arial" w:hAnsi="Arial" w:cs="Arial"/>
          <w:b/>
          <w:bCs/>
          <w:sz w:val="23"/>
          <w:szCs w:val="23"/>
        </w:rPr>
      </w:pPr>
      <w:r w:rsidRPr="00EF74A2">
        <w:rPr>
          <w:rFonts w:ascii="Arial" w:hAnsi="Arial" w:cs="Arial"/>
          <w:b/>
          <w:bCs/>
          <w:sz w:val="23"/>
          <w:szCs w:val="23"/>
        </w:rPr>
        <w:t xml:space="preserve">KRAIBURG TPE </w:t>
      </w:r>
      <w:r w:rsidRPr="00EF74A2">
        <w:rPr>
          <w:rFonts w:ascii="Leelawadee UI" w:hAnsi="Leelawadee UI" w:cs="Leelawadee UI"/>
          <w:b/>
          <w:bCs/>
          <w:sz w:val="23"/>
          <w:szCs w:val="23"/>
        </w:rPr>
        <w:t>เพิ่มประสิทธิภาพการใช้งานและสมรรถนะของอุปกรณ์พยุงข้อมือด้วย</w:t>
      </w:r>
      <w:r w:rsidRPr="00EF74A2">
        <w:rPr>
          <w:rFonts w:ascii="Arial" w:hAnsi="Arial" w:cs="Arial"/>
          <w:b/>
          <w:bCs/>
          <w:sz w:val="23"/>
          <w:szCs w:val="23"/>
        </w:rPr>
        <w:t xml:space="preserve"> THERMOLAST</w:t>
      </w:r>
      <w:r w:rsidRPr="002D5CB2">
        <w:rPr>
          <w:rFonts w:ascii="Arial" w:hAnsi="Arial" w:cs="Arial"/>
          <w:b/>
          <w:bCs/>
          <w:sz w:val="23"/>
          <w:szCs w:val="23"/>
          <w:vertAlign w:val="superscript"/>
        </w:rPr>
        <w:t>®</w:t>
      </w:r>
      <w:r w:rsidRPr="00EF74A2">
        <w:rPr>
          <w:rFonts w:ascii="Arial" w:hAnsi="Arial" w:cs="Arial"/>
          <w:b/>
          <w:bCs/>
          <w:sz w:val="23"/>
          <w:szCs w:val="23"/>
        </w:rPr>
        <w:t xml:space="preserve"> H</w:t>
      </w:r>
    </w:p>
    <w:p w14:paraId="2753BAC5" w14:textId="18C67252" w:rsidR="00EF74A2" w:rsidRPr="00EF74A2" w:rsidRDefault="00EF74A2" w:rsidP="00EF74A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EF74A2">
        <w:rPr>
          <w:rFonts w:ascii="Leelawadee UI" w:hAnsi="Leelawadee UI" w:cs="Leelawadee UI"/>
          <w:sz w:val="20"/>
          <w:szCs w:val="20"/>
        </w:rPr>
        <w:t>ยุคดิจิทัลมีผลกระทบด้านความเจ็บปวดเช่นกัน</w:t>
      </w:r>
      <w:r w:rsidRPr="00EF74A2">
        <w:rPr>
          <w:rFonts w:ascii="Arial" w:hAnsi="Arial" w:cs="Arial"/>
          <w:sz w:val="20"/>
          <w:szCs w:val="20"/>
        </w:rPr>
        <w:t xml:space="preserve"> — </w:t>
      </w:r>
      <w:r w:rsidRPr="00EF74A2">
        <w:rPr>
          <w:rFonts w:ascii="Leelawadee UI" w:hAnsi="Leelawadee UI" w:cs="Leelawadee UI"/>
          <w:sz w:val="20"/>
          <w:szCs w:val="20"/>
        </w:rPr>
        <w:t>อาการบาดเจ็บที่ข้อมือและปัญหาเกี่ยวกับระบบกล้ามเนื้อและโครงกระดูกอื่น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ๆ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สามารถเกิดขึ้นได้จากการใช้งานคอมพิวเตอร์และอุปกรณ์ต่าง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ๆ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เป็นเวลานาน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มักเกิดจากการเคลื่อนไหวซ้ำ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ๆ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ท่าทางข้อมือที่ไม่เหมาะสม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และการยศาสตร์ที่ไม่ดี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โดยเฉพาะเมื่อใช้งานต่อเนื่องโดยไม่พัก</w:t>
      </w:r>
    </w:p>
    <w:p w14:paraId="3970A28D" w14:textId="101C7EDF" w:rsidR="00EF74A2" w:rsidRPr="00EF74A2" w:rsidRDefault="00EF74A2" w:rsidP="00EF74A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EF74A2">
        <w:rPr>
          <w:rFonts w:ascii="Leelawadee UI" w:hAnsi="Leelawadee UI" w:cs="Leelawadee UI"/>
          <w:sz w:val="20"/>
          <w:szCs w:val="20"/>
        </w:rPr>
        <w:t>อุปกรณ์พยุงข้อมือ</w:t>
      </w:r>
      <w:r w:rsidRPr="00EF74A2">
        <w:rPr>
          <w:rFonts w:ascii="Arial" w:hAnsi="Arial" w:cs="Arial"/>
          <w:sz w:val="20"/>
          <w:szCs w:val="20"/>
        </w:rPr>
        <w:t xml:space="preserve"> (wrist orthoses) </w:t>
      </w:r>
      <w:r w:rsidRPr="00EF74A2">
        <w:rPr>
          <w:rFonts w:ascii="Leelawadee UI" w:hAnsi="Leelawadee UI" w:cs="Leelawadee UI"/>
          <w:sz w:val="20"/>
          <w:szCs w:val="20"/>
        </w:rPr>
        <w:t>ซึ่งเป็นอุปกรณ์พยุงหรือเฝือกแบบสั่งทำเฉพาะบุคคล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ใช้เพื่อรองรับกระดูก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เอ็น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เส้นประสาท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ข้อต่อ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เอ็นยึดข้อ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และเนื้อเยื่ออ่อน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สามารถช่วยบรรเทาอาการและเร่งการฟื้นตัวได้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โดยช่วยควบคุมการเคลื่อนไหวของข้อมือ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ฟื้นฟูการทำงาน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และลดความเสี่ยงของการบาดเจ็บเพิ่มเติม</w:t>
      </w:r>
    </w:p>
    <w:p w14:paraId="1EF50C88" w14:textId="303BE4A3" w:rsidR="00EF74A2" w:rsidRPr="00EF74A2" w:rsidRDefault="00EF74A2" w:rsidP="00EF74A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EF74A2">
        <w:rPr>
          <w:rFonts w:ascii="Leelawadee UI" w:hAnsi="Leelawadee UI" w:cs="Leelawadee UI"/>
          <w:sz w:val="20"/>
          <w:szCs w:val="20"/>
        </w:rPr>
        <w:t>อุตสาหกรรมชีวการแพทย์มีการใช้วัสดุเทอร์โมพลาสติกอีลาสโตเมอร์</w:t>
      </w:r>
      <w:r w:rsidRPr="00EF74A2">
        <w:rPr>
          <w:rFonts w:ascii="Arial" w:hAnsi="Arial" w:cs="Arial"/>
          <w:sz w:val="20"/>
          <w:szCs w:val="20"/>
        </w:rPr>
        <w:t xml:space="preserve"> (TPE) </w:t>
      </w:r>
      <w:r w:rsidRPr="00EF74A2">
        <w:rPr>
          <w:rFonts w:ascii="Leelawadee UI" w:hAnsi="Leelawadee UI" w:cs="Leelawadee UI"/>
          <w:sz w:val="20"/>
          <w:szCs w:val="20"/>
        </w:rPr>
        <w:t>ที่ยืดหยุ่นและใช้งานได้หลากหลายมากขึ้น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เพื่อให้พื้นผิวสัมผัสนุ่มขึ้นและปรับระดับความแข็งได้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ลดความไม่สบายที่เกิดจากวัสดุแข็งแบบดั้งเดิมที่ใช้ในอุปกรณ์พยุงข้อมือและมือ</w:t>
      </w:r>
    </w:p>
    <w:p w14:paraId="4E5B8C2E" w14:textId="2FC37909" w:rsidR="00AE3ACD" w:rsidRDefault="00EF74A2" w:rsidP="00EF74A2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EF74A2">
        <w:rPr>
          <w:rFonts w:ascii="Arial" w:hAnsi="Arial" w:cs="Arial"/>
          <w:sz w:val="20"/>
          <w:szCs w:val="20"/>
        </w:rPr>
        <w:t xml:space="preserve">KRAIBURG TPE </w:t>
      </w:r>
      <w:r w:rsidRPr="00EF74A2">
        <w:rPr>
          <w:rFonts w:ascii="Leelawadee UI" w:hAnsi="Leelawadee UI" w:cs="Leelawadee UI"/>
          <w:sz w:val="20"/>
          <w:szCs w:val="20"/>
        </w:rPr>
        <w:t>ผู้ผลิตระดับโลกด้านเทอร์โมพลาสติกอีลาสโตเมอร์และโซลูชันวัสดุแบบปรับแต่งสำหรับหลากหลายอุตสาหกรรม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นำเสนอ</w:t>
      </w:r>
      <w:hyperlink r:id="rId11" w:history="1">
        <w:r w:rsidRPr="00EF74A2">
          <w:rPr>
            <w:rStyle w:val="Hyperlink"/>
            <w:rFonts w:ascii="Leelawadee UI" w:hAnsi="Leelawadee UI" w:cs="Leelawadee UI" w:hint="cs"/>
            <w:sz w:val="20"/>
            <w:szCs w:val="20"/>
          </w:rPr>
          <w:t>สารประกอบ</w:t>
        </w:r>
        <w:r w:rsidRPr="00EF74A2">
          <w:rPr>
            <w:rStyle w:val="Hyperlink"/>
            <w:rFonts w:ascii="Arial" w:hAnsi="Arial" w:cs="Arial"/>
            <w:sz w:val="20"/>
            <w:szCs w:val="20"/>
          </w:rPr>
          <w:t xml:space="preserve"> THERMOLAST</w:t>
        </w:r>
        <w:r w:rsidRPr="002D5CB2">
          <w:rPr>
            <w:rStyle w:val="Hyperlink"/>
            <w:rFonts w:ascii="Arial" w:hAnsi="Arial" w:cs="Arial"/>
            <w:sz w:val="20"/>
            <w:szCs w:val="20"/>
            <w:vertAlign w:val="superscript"/>
          </w:rPr>
          <w:t>®</w:t>
        </w:r>
        <w:r w:rsidRPr="00EF74A2">
          <w:rPr>
            <w:rStyle w:val="Hyperlink"/>
            <w:rFonts w:ascii="Arial" w:hAnsi="Arial" w:cs="Arial"/>
            <w:sz w:val="20"/>
            <w:szCs w:val="20"/>
          </w:rPr>
          <w:t xml:space="preserve"> H</w:t>
        </w:r>
      </w:hyperlink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ที่เป็นไปตามมาตรฐานของอุปกรณ์ออร์โธติก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โดยให้ความทนทาน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ความยืดหยุ่น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และความสามารถในการขึ้นรูปได้ดี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เหมาะสำหรับการใช้งานที่ต้องปรับแต่งเฉพาะบุคคลในงานออร์โธติกและอุปกรณ์ช่วยพยุงต่าง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ๆ</w:t>
      </w:r>
    </w:p>
    <w:p w14:paraId="59F14A91" w14:textId="77777777" w:rsidR="00EF74A2" w:rsidRDefault="00EF74A2" w:rsidP="00EF74A2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0CC1F883" w14:textId="77777777" w:rsidR="00EF74A2" w:rsidRDefault="00EF74A2" w:rsidP="00EF74A2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049062AD" w14:textId="77777777" w:rsidR="00EF74A2" w:rsidRDefault="00EF74A2" w:rsidP="00EF74A2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00EB8491" w14:textId="77777777" w:rsidR="00EF74A2" w:rsidRPr="00AE3ACD" w:rsidRDefault="00EF74A2" w:rsidP="00EF74A2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233C7EC8" w14:textId="66496E23" w:rsidR="00EF74A2" w:rsidRPr="00EF74A2" w:rsidRDefault="00EF74A2" w:rsidP="00EF74A2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EF74A2">
        <w:rPr>
          <w:rFonts w:ascii="Leelawadee UI" w:hAnsi="Leelawadee UI" w:cs="Leelawadee UI"/>
          <w:b/>
          <w:bCs/>
          <w:sz w:val="20"/>
          <w:szCs w:val="20"/>
        </w:rPr>
        <w:lastRenderedPageBreak/>
        <w:t>ความแม่นยำและความยืดหยุ่นที่ผสานกันสำหรับส่วนต่อประสานผู้ใช้</w:t>
      </w:r>
    </w:p>
    <w:p w14:paraId="62D87A5F" w14:textId="77777777" w:rsidR="00EF74A2" w:rsidRPr="00EF74A2" w:rsidRDefault="00EF74A2" w:rsidP="00EF74A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EF74A2">
        <w:rPr>
          <w:rFonts w:ascii="Leelawadee UI" w:hAnsi="Leelawadee UI" w:cs="Leelawadee UI"/>
          <w:sz w:val="20"/>
          <w:szCs w:val="20"/>
        </w:rPr>
        <w:t>ซีรีส์</w:t>
      </w:r>
      <w:r w:rsidRPr="00EF74A2">
        <w:rPr>
          <w:rFonts w:ascii="Arial" w:hAnsi="Arial" w:cs="Arial"/>
          <w:sz w:val="20"/>
          <w:szCs w:val="20"/>
        </w:rPr>
        <w:t xml:space="preserve"> THERMOLAST</w:t>
      </w:r>
      <w:r w:rsidRPr="002D5CB2">
        <w:rPr>
          <w:rFonts w:ascii="Arial" w:hAnsi="Arial" w:cs="Arial"/>
          <w:sz w:val="20"/>
          <w:szCs w:val="20"/>
          <w:vertAlign w:val="superscript"/>
        </w:rPr>
        <w:t>®</w:t>
      </w:r>
      <w:r w:rsidRPr="00EF74A2">
        <w:rPr>
          <w:rFonts w:ascii="Arial" w:hAnsi="Arial" w:cs="Arial"/>
          <w:sz w:val="20"/>
          <w:szCs w:val="20"/>
        </w:rPr>
        <w:t xml:space="preserve"> H </w:t>
      </w:r>
      <w:r w:rsidRPr="00EF74A2">
        <w:rPr>
          <w:rFonts w:ascii="Leelawadee UI" w:hAnsi="Leelawadee UI" w:cs="Leelawadee UI"/>
          <w:sz w:val="20"/>
          <w:szCs w:val="20"/>
        </w:rPr>
        <w:t>ให้สัมผัสที่นุ่มและเรียบลื่นตามที่ต้องการสำหรับชิ้นส่วนฟังก์ชันและส่วนต่อประสานผู้ใช้ของอุปกรณ์พยุงข้อมือ</w:t>
      </w:r>
      <w:r w:rsidRPr="00EF74A2">
        <w:rPr>
          <w:rFonts w:ascii="Arial" w:hAnsi="Arial" w:cs="Arial"/>
          <w:sz w:val="20"/>
          <w:szCs w:val="20"/>
        </w:rPr>
        <w:t xml:space="preserve"> (wrist orthoses) </w:t>
      </w:r>
      <w:r w:rsidRPr="00EF74A2">
        <w:rPr>
          <w:rFonts w:ascii="Leelawadee UI" w:hAnsi="Leelawadee UI" w:cs="Leelawadee UI"/>
          <w:sz w:val="20"/>
          <w:szCs w:val="20"/>
        </w:rPr>
        <w:t>รวมถึงปุ่มปรับตั้ง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ลูกบิดแบบหมุน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และบริเวณสัมผัสแบบนุ่ม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วัสดุชนิดนี้ช่วยให้การทำงานเชิงกลมีความแม่นยำและให้ความรู้สึกสัมผัสที่สม่ำเสมอแม้ใช้งานซ้ำหลายครั้ง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พร้อมทั้งมีความสามารถในการย้อมสีได้ดีเพื่อช่วยแยกความแตกต่างเชิงฟังก์ชัน</w:t>
      </w:r>
    </w:p>
    <w:p w14:paraId="25DB85CD" w14:textId="77777777" w:rsidR="00EF74A2" w:rsidRPr="00EF74A2" w:rsidRDefault="00EF74A2" w:rsidP="00EF74A2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72627C91" w14:textId="2A132F27" w:rsidR="00EF74A2" w:rsidRPr="00EF74A2" w:rsidRDefault="00EF74A2" w:rsidP="00EF74A2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EF74A2">
        <w:rPr>
          <w:rFonts w:ascii="Leelawadee UI" w:hAnsi="Leelawadee UI" w:cs="Leelawadee UI"/>
          <w:b/>
          <w:bCs/>
          <w:sz w:val="20"/>
          <w:szCs w:val="20"/>
        </w:rPr>
        <w:t>ความยึดเกาะที่เสถียรสำหรับการออกแบบแบบหลายวัสดุ</w:t>
      </w:r>
    </w:p>
    <w:p w14:paraId="319DA41C" w14:textId="4751B532" w:rsidR="00AE3ACD" w:rsidRPr="00EF74A2" w:rsidRDefault="00EF74A2" w:rsidP="00EF74A2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EF74A2">
        <w:rPr>
          <w:rFonts w:ascii="Leelawadee UI" w:hAnsi="Leelawadee UI" w:cs="Leelawadee UI"/>
          <w:sz w:val="20"/>
          <w:szCs w:val="20"/>
        </w:rPr>
        <w:t>สารประกอบ</w:t>
      </w:r>
      <w:r w:rsidRPr="00EF74A2">
        <w:rPr>
          <w:rFonts w:ascii="Arial" w:hAnsi="Arial" w:cs="Arial"/>
          <w:sz w:val="20"/>
          <w:szCs w:val="20"/>
        </w:rPr>
        <w:t xml:space="preserve"> THERMOLAST</w:t>
      </w:r>
      <w:r w:rsidRPr="002D5CB2">
        <w:rPr>
          <w:rFonts w:ascii="Arial" w:hAnsi="Arial" w:cs="Arial"/>
          <w:sz w:val="20"/>
          <w:szCs w:val="20"/>
          <w:vertAlign w:val="superscript"/>
        </w:rPr>
        <w:t>®</w:t>
      </w:r>
      <w:r w:rsidRPr="00EF74A2">
        <w:rPr>
          <w:rFonts w:ascii="Arial" w:hAnsi="Arial" w:cs="Arial"/>
          <w:sz w:val="20"/>
          <w:szCs w:val="20"/>
        </w:rPr>
        <w:t xml:space="preserve"> H </w:t>
      </w:r>
      <w:r w:rsidRPr="00EF74A2">
        <w:rPr>
          <w:rFonts w:ascii="Leelawadee UI" w:hAnsi="Leelawadee UI" w:cs="Leelawadee UI"/>
          <w:sz w:val="20"/>
          <w:szCs w:val="20"/>
        </w:rPr>
        <w:t>มีการยึดเกาะที่เชื่อถือได้กับโพลีเอทิลีน</w:t>
      </w:r>
      <w:r w:rsidRPr="00EF74A2">
        <w:rPr>
          <w:rFonts w:ascii="Arial" w:hAnsi="Arial" w:cs="Arial"/>
          <w:sz w:val="20"/>
          <w:szCs w:val="20"/>
        </w:rPr>
        <w:t xml:space="preserve"> (PE) </w:t>
      </w:r>
      <w:r w:rsidRPr="00EF74A2">
        <w:rPr>
          <w:rFonts w:ascii="Leelawadee UI" w:hAnsi="Leelawadee UI" w:cs="Leelawadee UI"/>
          <w:sz w:val="20"/>
          <w:szCs w:val="20"/>
        </w:rPr>
        <w:t>และโพลิโพรพิลีน</w:t>
      </w:r>
      <w:r w:rsidRPr="00EF74A2">
        <w:rPr>
          <w:rFonts w:ascii="Arial" w:hAnsi="Arial" w:cs="Arial"/>
          <w:sz w:val="20"/>
          <w:szCs w:val="20"/>
        </w:rPr>
        <w:t xml:space="preserve"> (PP) </w:t>
      </w:r>
      <w:r w:rsidRPr="00EF74A2">
        <w:rPr>
          <w:rFonts w:ascii="Leelawadee UI" w:hAnsi="Leelawadee UI" w:cs="Leelawadee UI"/>
          <w:sz w:val="20"/>
          <w:szCs w:val="20"/>
        </w:rPr>
        <w:t>ทำให้สามารถทำกระบวนการฉีดขึ้นรูปแบบครอบ</w:t>
      </w:r>
      <w:r w:rsidRPr="00EF74A2">
        <w:rPr>
          <w:rFonts w:ascii="Arial" w:hAnsi="Arial" w:cs="Arial"/>
          <w:sz w:val="20"/>
          <w:szCs w:val="20"/>
        </w:rPr>
        <w:t xml:space="preserve"> (overmolding) </w:t>
      </w:r>
      <w:r w:rsidRPr="00EF74A2">
        <w:rPr>
          <w:rFonts w:ascii="Leelawadee UI" w:hAnsi="Leelawadee UI" w:cs="Leelawadee UI"/>
          <w:sz w:val="20"/>
          <w:szCs w:val="20"/>
        </w:rPr>
        <w:t>ได้อย่างมีประสิทธิภาพบนชิ้นส่วนออร์โธซิสที่เป็นวัสดุแข็ง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วัสดุยังคงความเสถียรด้านมิติภายใต้แรงกดซ้ำ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ๆ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ทำให้เหมาะสำหรับส่วนปรับตั้งและชิ้นส่วนที่ใช้งานบ่อยอื่น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ๆ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พร้อมทั้งสนับสนุนการออกแบบอุปกรณ์ที่มีความเหมาะสมตามหลักสรีรศาสตร์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มีประสิทธิภาพ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และมีความทนทาน</w:t>
      </w:r>
    </w:p>
    <w:p w14:paraId="52D61235" w14:textId="77777777" w:rsidR="00EF74A2" w:rsidRPr="00AE3ACD" w:rsidRDefault="00EF74A2" w:rsidP="00EF74A2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16147D68" w14:textId="385784AB" w:rsidR="00EF74A2" w:rsidRPr="00EF74A2" w:rsidRDefault="00EF74A2" w:rsidP="00EF74A2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r w:rsidRPr="00EF74A2">
        <w:rPr>
          <w:rFonts w:ascii="Leelawadee UI" w:hAnsi="Leelawadee UI" w:cs="Leelawadee UI"/>
          <w:b/>
          <w:bCs/>
          <w:sz w:val="20"/>
          <w:szCs w:val="20"/>
        </w:rPr>
        <w:t>ความสามารถในการรองรับการฆ่าเชื้อระดับการแพทย์</w:t>
      </w:r>
    </w:p>
    <w:p w14:paraId="60981F63" w14:textId="74AC7D73" w:rsidR="00EF74A2" w:rsidRPr="00EF74A2" w:rsidRDefault="00EF74A2" w:rsidP="00EF74A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EF74A2">
        <w:rPr>
          <w:rFonts w:ascii="Arial" w:hAnsi="Arial" w:cs="Arial"/>
          <w:sz w:val="20"/>
          <w:szCs w:val="20"/>
        </w:rPr>
        <w:t>THERMOLAST</w:t>
      </w:r>
      <w:r w:rsidRPr="002D5CB2">
        <w:rPr>
          <w:rFonts w:ascii="Arial" w:hAnsi="Arial" w:cs="Arial"/>
          <w:sz w:val="20"/>
          <w:szCs w:val="20"/>
          <w:vertAlign w:val="superscript"/>
        </w:rPr>
        <w:t>®</w:t>
      </w:r>
      <w:r w:rsidRPr="00EF74A2">
        <w:rPr>
          <w:rFonts w:ascii="Arial" w:hAnsi="Arial" w:cs="Arial"/>
          <w:sz w:val="20"/>
          <w:szCs w:val="20"/>
        </w:rPr>
        <w:t xml:space="preserve"> H </w:t>
      </w:r>
      <w:r w:rsidRPr="00EF74A2">
        <w:rPr>
          <w:rFonts w:ascii="Leelawadee UI" w:hAnsi="Leelawadee UI" w:cs="Leelawadee UI"/>
          <w:sz w:val="20"/>
          <w:szCs w:val="20"/>
        </w:rPr>
        <w:t>สามารถทนต่อวิธีการฆ่าเชื้อ</w:t>
      </w:r>
      <w:hyperlink r:id="rId12" w:history="1">
        <w:r w:rsidRPr="00EF74A2">
          <w:rPr>
            <w:rStyle w:val="Hyperlink"/>
            <w:rFonts w:ascii="Leelawadee UI" w:hAnsi="Leelawadee UI" w:cs="Leelawadee UI" w:hint="cs"/>
            <w:sz w:val="20"/>
            <w:szCs w:val="20"/>
          </w:rPr>
          <w:t>ทางการแพทย์</w:t>
        </w:r>
      </w:hyperlink>
      <w:r w:rsidRPr="00EF74A2">
        <w:rPr>
          <w:rFonts w:ascii="Leelawadee UI" w:hAnsi="Leelawadee UI" w:cs="Leelawadee UI"/>
          <w:sz w:val="20"/>
          <w:szCs w:val="20"/>
        </w:rPr>
        <w:t>มาตรฐานได้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รวมถึงการนึ่งฆ่าเชื้อด้วยไอน้ำที่อุณหภูมิ</w:t>
      </w:r>
      <w:r w:rsidRPr="00EF74A2">
        <w:rPr>
          <w:rFonts w:ascii="Arial" w:hAnsi="Arial" w:cs="Arial"/>
          <w:sz w:val="20"/>
          <w:szCs w:val="20"/>
        </w:rPr>
        <w:t xml:space="preserve"> 121°C </w:t>
      </w:r>
      <w:r w:rsidRPr="00EF74A2">
        <w:rPr>
          <w:rFonts w:ascii="Leelawadee UI" w:hAnsi="Leelawadee UI" w:cs="Leelawadee UI"/>
          <w:sz w:val="20"/>
          <w:szCs w:val="20"/>
        </w:rPr>
        <w:t>และการฆ่าเชื้อด้วยเอทิลีนออกไซด์</w:t>
      </w:r>
      <w:r w:rsidRPr="00EF74A2">
        <w:rPr>
          <w:rFonts w:ascii="Arial" w:hAnsi="Arial" w:cs="Arial"/>
          <w:sz w:val="20"/>
          <w:szCs w:val="20"/>
        </w:rPr>
        <w:t xml:space="preserve"> (EtO) </w:t>
      </w:r>
      <w:r w:rsidRPr="00EF74A2">
        <w:rPr>
          <w:rFonts w:ascii="Leelawadee UI" w:hAnsi="Leelawadee UI" w:cs="Leelawadee UI"/>
          <w:sz w:val="20"/>
          <w:szCs w:val="20"/>
        </w:rPr>
        <w:t>ทำให้เหมาะสำหรับการใช้งานที่ต้องควบคุมสุขอนามัยเป็นพิเศษ</w:t>
      </w:r>
    </w:p>
    <w:p w14:paraId="46F9107A" w14:textId="57C4EC80" w:rsidR="00EF74A2" w:rsidRPr="00EF74A2" w:rsidRDefault="00EF74A2" w:rsidP="00EF74A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EF74A2">
        <w:rPr>
          <w:rFonts w:ascii="Leelawadee UI" w:hAnsi="Leelawadee UI" w:cs="Leelawadee UI"/>
          <w:sz w:val="20"/>
          <w:szCs w:val="20"/>
        </w:rPr>
        <w:t>ซีรีส์นี้เป็นไปตามมาตรฐานและข้อกำหนดสากล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เช่น</w:t>
      </w:r>
      <w:r w:rsidRPr="00EF74A2">
        <w:rPr>
          <w:rFonts w:ascii="Arial" w:hAnsi="Arial" w:cs="Arial"/>
          <w:sz w:val="20"/>
          <w:szCs w:val="20"/>
        </w:rPr>
        <w:t xml:space="preserve"> GB 4806.7-2023, GB/T 16886.5, ISO 10993-5, </w:t>
      </w:r>
      <w:r w:rsidRPr="00EF74A2">
        <w:rPr>
          <w:rFonts w:ascii="Leelawadee UI" w:hAnsi="Leelawadee UI" w:cs="Leelawadee UI"/>
          <w:sz w:val="20"/>
          <w:szCs w:val="20"/>
        </w:rPr>
        <w:t>ข้อบังคับ</w:t>
      </w:r>
      <w:r w:rsidRPr="00EF74A2">
        <w:rPr>
          <w:rFonts w:ascii="Arial" w:hAnsi="Arial" w:cs="Arial"/>
          <w:sz w:val="20"/>
          <w:szCs w:val="20"/>
        </w:rPr>
        <w:t xml:space="preserve"> (EU) No 10/2011 </w:t>
      </w:r>
      <w:r w:rsidRPr="00EF74A2">
        <w:rPr>
          <w:rFonts w:ascii="Leelawadee UI" w:hAnsi="Leelawadee UI" w:cs="Leelawadee UI"/>
          <w:sz w:val="20"/>
          <w:szCs w:val="20"/>
        </w:rPr>
        <w:t>และ</w:t>
      </w:r>
      <w:r w:rsidRPr="00EF74A2">
        <w:rPr>
          <w:rFonts w:ascii="Arial" w:hAnsi="Arial" w:cs="Arial"/>
          <w:sz w:val="20"/>
          <w:szCs w:val="20"/>
        </w:rPr>
        <w:t xml:space="preserve"> US FDA CFR 21 </w:t>
      </w:r>
      <w:r w:rsidRPr="00EF74A2">
        <w:rPr>
          <w:rFonts w:ascii="Leelawadee UI" w:hAnsi="Leelawadee UI" w:cs="Leelawadee UI"/>
          <w:sz w:val="20"/>
          <w:szCs w:val="20"/>
        </w:rPr>
        <w:t>จึงมั่นใจได้ว่าปลอดภัยสำหรับการใช้งานที่มีการสัมผัสผิวหนังเป็นเวลานานและส่วนต่อประสานของ</w:t>
      </w:r>
      <w:hyperlink r:id="rId13" w:history="1">
        <w:r w:rsidRPr="00EF74A2">
          <w:rPr>
            <w:rStyle w:val="Hyperlink"/>
            <w:rFonts w:ascii="Leelawadee UI" w:hAnsi="Leelawadee UI" w:cs="Leelawadee UI" w:hint="cs"/>
            <w:sz w:val="20"/>
            <w:szCs w:val="20"/>
          </w:rPr>
          <w:t>อุปกรณ์ทางการแพทย์</w:t>
        </w:r>
      </w:hyperlink>
    </w:p>
    <w:p w14:paraId="3D5D7A3C" w14:textId="1D2B1352" w:rsidR="00844C19" w:rsidRPr="00EF74A2" w:rsidRDefault="00EF74A2" w:rsidP="00EF74A2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EF74A2">
        <w:rPr>
          <w:rFonts w:ascii="Leelawadee UI" w:hAnsi="Leelawadee UI" w:cs="Leelawadee UI"/>
          <w:sz w:val="20"/>
          <w:szCs w:val="20"/>
        </w:rPr>
        <w:lastRenderedPageBreak/>
        <w:t>วัสดุไม่มีส่วนประกอบที่มาจากสัตว์</w:t>
      </w:r>
      <w:r w:rsidRPr="00EF74A2">
        <w:rPr>
          <w:rFonts w:ascii="Arial" w:hAnsi="Arial" w:cs="Arial"/>
          <w:sz w:val="20"/>
          <w:szCs w:val="20"/>
        </w:rPr>
        <w:t xml:space="preserve"> </w:t>
      </w:r>
      <w:r w:rsidRPr="00EF74A2">
        <w:rPr>
          <w:rFonts w:ascii="Leelawadee UI" w:hAnsi="Leelawadee UI" w:cs="Leelawadee UI"/>
          <w:sz w:val="20"/>
          <w:szCs w:val="20"/>
        </w:rPr>
        <w:t>และเป็นไปตามข้อกำหนดสำหรับการใช้งานในสภาพแวดล้อมด้านสาธารณสุขและการแพทย์</w:t>
      </w:r>
    </w:p>
    <w:p w14:paraId="0CD09101" w14:textId="77777777" w:rsidR="00EF74A2" w:rsidRPr="00D148FC" w:rsidRDefault="00EF74A2" w:rsidP="00EF74A2">
      <w:pPr>
        <w:spacing w:line="360" w:lineRule="auto"/>
        <w:ind w:right="1559"/>
        <w:jc w:val="both"/>
        <w:rPr>
          <w:rFonts w:ascii="Arial" w:hAnsi="Arial" w:cs="Arial"/>
          <w:sz w:val="2"/>
          <w:szCs w:val="2"/>
          <w:lang w:eastAsia="zh-CN"/>
        </w:rPr>
      </w:pPr>
    </w:p>
    <w:p w14:paraId="1C52E446" w14:textId="77777777" w:rsidR="00EF74A2" w:rsidRPr="00D71722" w:rsidRDefault="00EF74A2" w:rsidP="00EF74A2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330C09A1" w14:textId="77777777" w:rsidR="00EF74A2" w:rsidRPr="00D71722" w:rsidRDefault="00EF74A2" w:rsidP="00EF74A2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4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6FDA21CE" w14:textId="77777777" w:rsidR="00EF74A2" w:rsidRPr="00D71722" w:rsidRDefault="00EF74A2" w:rsidP="00EF74A2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1E4FBE25" w14:textId="77777777" w:rsidR="00EF74A2" w:rsidRPr="00D71722" w:rsidRDefault="00EF74A2" w:rsidP="00EF74A2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743E50E7" w14:textId="77777777" w:rsidR="00EF74A2" w:rsidRDefault="00EF74A2" w:rsidP="00EF74A2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0DEF89F5" w14:textId="2A60171B" w:rsidR="00001986" w:rsidRPr="00001986" w:rsidRDefault="00001986" w:rsidP="00001986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001986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r w:rsidRPr="0000198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001986">
        <w:rPr>
          <w:rFonts w:ascii="Leelawadee UI" w:hAnsi="Leelawadee UI" w:cs="Leelawadee UI"/>
          <w:color w:val="000000" w:themeColor="text1"/>
          <w:sz w:val="20"/>
          <w:szCs w:val="20"/>
        </w:rPr>
        <w:t>มอบโซลูชัน</w:t>
      </w:r>
      <w:r w:rsidRPr="00001986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001986">
        <w:rPr>
          <w:rFonts w:ascii="Leelawadee UI" w:hAnsi="Leelawadee UI" w:cs="Leelawadee UI"/>
          <w:color w:val="000000" w:themeColor="text1"/>
          <w:sz w:val="20"/>
          <w:szCs w:val="20"/>
        </w:rPr>
        <w:t>ที่ปลอดภัยและออกแบบตามหลักสรีรศาสตร์สำหรับการใช้งานด้านการดูแลสุขภาพและอุปกรณ์ทางการแพทย์</w:t>
      </w:r>
      <w:r w:rsidRPr="0000198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01986">
        <w:rPr>
          <w:rFonts w:ascii="Leelawadee UI" w:hAnsi="Leelawadee UI" w:cs="Leelawadee UI"/>
          <w:color w:val="000000" w:themeColor="text1"/>
          <w:sz w:val="20"/>
          <w:szCs w:val="20"/>
        </w:rPr>
        <w:t>ตั้งแต่</w:t>
      </w:r>
      <w:hyperlink r:id="rId15" w:history="1">
        <w:r w:rsidRPr="00001986">
          <w:rPr>
            <w:rStyle w:val="Hyperlink"/>
            <w:rFonts w:ascii="Leelawadee UI" w:hAnsi="Leelawadee UI" w:cs="Leelawadee UI" w:hint="cs"/>
            <w:sz w:val="20"/>
            <w:szCs w:val="20"/>
          </w:rPr>
          <w:t>ด้ามจับไม้ค้ำยัน</w:t>
        </w:r>
      </w:hyperlink>
      <w:r w:rsidRPr="00001986">
        <w:rPr>
          <w:rFonts w:ascii="Leelawadee UI" w:hAnsi="Leelawadee UI" w:cs="Leelawadee UI"/>
          <w:color w:val="000000" w:themeColor="text1"/>
          <w:sz w:val="20"/>
          <w:szCs w:val="20"/>
        </w:rPr>
        <w:t>ไปจนถึง</w:t>
      </w:r>
      <w:hyperlink r:id="rId16" w:history="1">
        <w:r w:rsidRPr="00001986">
          <w:rPr>
            <w:rStyle w:val="Hyperlink"/>
            <w:rFonts w:ascii="Leelawadee UI" w:hAnsi="Leelawadee UI" w:cs="Leelawadee UI" w:hint="cs"/>
            <w:sz w:val="20"/>
            <w:szCs w:val="20"/>
          </w:rPr>
          <w:t>อุปกรณ์ปรับท่าทาง</w:t>
        </w:r>
      </w:hyperlink>
      <w:r w:rsidRPr="0000198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01986">
        <w:rPr>
          <w:rFonts w:ascii="Leelawadee UI" w:hAnsi="Leelawadee UI" w:cs="Leelawadee UI"/>
          <w:color w:val="000000" w:themeColor="text1"/>
          <w:sz w:val="20"/>
          <w:szCs w:val="20"/>
        </w:rPr>
        <w:t>วัสดุของเราช่วยสนับสนุนการออกแบบเชิงฟังก์ชันและความสบายของผู้ป่วยในระยะยาว</w:t>
      </w:r>
    </w:p>
    <w:p w14:paraId="682E650E" w14:textId="103C6C50" w:rsidR="00EF74A2" w:rsidRPr="00FA7D5F" w:rsidRDefault="00EF74A2" w:rsidP="00001986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24F20E92" w14:textId="77777777" w:rsidR="00EF74A2" w:rsidRPr="002A4790" w:rsidRDefault="00BC255A" w:rsidP="00EF74A2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zh-CN"/>
        </w:rPr>
        <w:lastRenderedPageBreak/>
        <w:t xml:space="preserve"> </w:t>
      </w:r>
      <w:r w:rsidR="00FC0994">
        <w:rPr>
          <w:rFonts w:ascii="Arial" w:hAnsi="Arial" w:cs="Arial"/>
          <w:noProof/>
          <w:sz w:val="20"/>
          <w:szCs w:val="20"/>
          <w:lang w:eastAsia="zh-CN"/>
        </w:rPr>
        <w:drawing>
          <wp:inline distT="0" distB="0" distL="0" distR="0" wp14:anchorId="6E558B83" wp14:editId="5838E100">
            <wp:extent cx="4216400" cy="2332811"/>
            <wp:effectExtent l="0" t="0" r="0" b="0"/>
            <wp:docPr id="8735219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521901" name="Picture 87352190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5124" cy="2348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EF74A2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EF74A2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EF74A2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EF74A2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EF74A2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EF74A2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EF74A2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7525CA95" w14:textId="77777777" w:rsidR="00EF74A2" w:rsidRPr="00201357" w:rsidRDefault="00EF74A2" w:rsidP="00EF74A2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8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45D9A446" w14:textId="77777777" w:rsidR="00EF74A2" w:rsidRPr="00201357" w:rsidRDefault="00EF74A2" w:rsidP="00EF74A2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508BB207" wp14:editId="1A399914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7FEBDE" w14:textId="77777777" w:rsidR="00EF74A2" w:rsidRPr="009A614B" w:rsidRDefault="00EF74A2" w:rsidP="00EF74A2">
      <w:pPr>
        <w:ind w:right="1559"/>
        <w:rPr>
          <w:sz w:val="2"/>
          <w:szCs w:val="2"/>
        </w:rPr>
      </w:pPr>
    </w:p>
    <w:p w14:paraId="4B8886B4" w14:textId="77777777" w:rsidR="00EF74A2" w:rsidRPr="00201357" w:rsidRDefault="00EF74A2" w:rsidP="00EF74A2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4FA4862D" w14:textId="77777777" w:rsidR="00EF74A2" w:rsidRPr="00201357" w:rsidRDefault="00EF74A2" w:rsidP="00EF74A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2EB24246" wp14:editId="07A53F24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BC3D91" w14:textId="77777777" w:rsidR="00EF74A2" w:rsidRPr="00201357" w:rsidRDefault="00EF74A2" w:rsidP="00EF74A2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5192DFFB" w14:textId="77777777" w:rsidR="00EF74A2" w:rsidRPr="00201357" w:rsidRDefault="00EF74A2" w:rsidP="00EF74A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0AA78737" w14:textId="77777777" w:rsidR="00EF74A2" w:rsidRPr="00201357" w:rsidRDefault="00EF74A2" w:rsidP="00EF74A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57FAF317" w14:textId="77777777" w:rsidR="00EF74A2" w:rsidRPr="00201357" w:rsidRDefault="00EF74A2" w:rsidP="00EF74A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973F508" wp14:editId="208C3383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DA0E8E1" wp14:editId="6112D3BB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A519E87" wp14:editId="183B629C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942ABAD" wp14:editId="4DC0DDBE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B07B051" wp14:editId="7103FBA6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C9657" w14:textId="77777777" w:rsidR="00EF74A2" w:rsidRPr="00201357" w:rsidRDefault="00EF74A2" w:rsidP="00EF74A2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02307169" w14:textId="77777777" w:rsidR="00EF74A2" w:rsidRPr="00201357" w:rsidRDefault="00EF74A2" w:rsidP="00EF74A2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40DA029F" wp14:editId="06A35639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7B688B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74665418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14B50506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7F8E64A8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14B88B0D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06BB3BAE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57ED4066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43CC801E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175BCA6E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37719509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1B6F4127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16234891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62A39C85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39B87CD9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759A6533" w14:textId="77777777" w:rsidR="00EF74A2" w:rsidRPr="00201357" w:rsidRDefault="00EF74A2" w:rsidP="00EF74A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6697072F" w:rsidR="001655F4" w:rsidRPr="00EF74A2" w:rsidRDefault="00EF74A2" w:rsidP="00EF74A2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EF74A2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28D0C" w14:textId="77777777" w:rsidR="008421AF" w:rsidRDefault="008421AF" w:rsidP="00784C57">
      <w:pPr>
        <w:spacing w:after="0" w:line="240" w:lineRule="auto"/>
      </w:pPr>
      <w:r>
        <w:separator/>
      </w:r>
    </w:p>
  </w:endnote>
  <w:endnote w:type="continuationSeparator" w:id="0">
    <w:p w14:paraId="2DDCE74D" w14:textId="77777777" w:rsidR="008421AF" w:rsidRDefault="008421AF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0CCBD" w14:textId="77777777" w:rsidR="008421AF" w:rsidRDefault="008421AF" w:rsidP="00784C57">
      <w:pPr>
        <w:spacing w:after="0" w:line="240" w:lineRule="auto"/>
      </w:pPr>
      <w:r>
        <w:separator/>
      </w:r>
    </w:p>
  </w:footnote>
  <w:footnote w:type="continuationSeparator" w:id="0">
    <w:p w14:paraId="3B842520" w14:textId="77777777" w:rsidR="008421AF" w:rsidRDefault="008421AF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2D5CB2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2D5CB2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5EBDAFDE" w14:textId="77777777" w:rsidR="00001986" w:rsidRPr="002D5CB2" w:rsidRDefault="00001986" w:rsidP="00001986">
          <w:pPr>
            <w:spacing w:after="0" w:line="360" w:lineRule="auto"/>
            <w:ind w:left="-105"/>
            <w:rPr>
              <w:rFonts w:ascii="Arial" w:hAnsi="Arial" w:cs="Arial"/>
              <w:b/>
              <w:bCs/>
              <w:sz w:val="16"/>
              <w:szCs w:val="16"/>
              <w:lang w:val="de-DE"/>
            </w:rPr>
          </w:pPr>
          <w:r w:rsidRPr="002D5CB2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r w:rsidRPr="00EF74A2">
            <w:rPr>
              <w:rFonts w:ascii="Leelawadee UI" w:hAnsi="Leelawadee UI" w:cs="Leelawadee UI"/>
              <w:b/>
              <w:bCs/>
              <w:sz w:val="16"/>
              <w:szCs w:val="16"/>
            </w:rPr>
            <w:t>เพิ่มประสิทธิภาพการใช้งานและสมรรถนะของอุปกรณ์พยุงข้อมือด้วย</w:t>
          </w:r>
          <w:r w:rsidRPr="002D5CB2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THERMOLAST</w:t>
          </w:r>
          <w:r w:rsidRPr="002D5CB2">
            <w:rPr>
              <w:rFonts w:ascii="Arial" w:hAnsi="Arial" w:cs="Arial"/>
              <w:b/>
              <w:bCs/>
              <w:sz w:val="16"/>
              <w:szCs w:val="16"/>
              <w:vertAlign w:val="superscript"/>
              <w:lang w:val="de-DE"/>
            </w:rPr>
            <w:t>®</w:t>
          </w:r>
          <w:r w:rsidRPr="002D5CB2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H</w:t>
          </w:r>
        </w:p>
        <w:p w14:paraId="3D6AEB74" w14:textId="77777777" w:rsidR="00175B06" w:rsidRPr="00175B06" w:rsidRDefault="00175B06" w:rsidP="00175B06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</w:rPr>
          </w:pPr>
          <w:r w:rsidRPr="00175B06">
            <w:rPr>
              <w:rFonts w:ascii="Arial" w:hAnsi="Arial"/>
              <w:b/>
              <w:sz w:val="16"/>
              <w:szCs w:val="16"/>
            </w:rPr>
            <w:t>Kuala Lumpur, May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147C451F" w14:textId="77777777" w:rsidR="00203E3A" w:rsidRDefault="003C4170" w:rsidP="00203E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6431AEBF" w14:textId="77777777" w:rsidR="00EF74A2" w:rsidRDefault="00EF74A2" w:rsidP="00EF74A2">
          <w:pPr>
            <w:spacing w:after="0" w:line="360" w:lineRule="auto"/>
            <w:ind w:left="-105"/>
            <w:rPr>
              <w:rFonts w:ascii="Arial" w:hAnsi="Arial" w:cs="Arial"/>
              <w:b/>
              <w:bCs/>
              <w:sz w:val="16"/>
              <w:szCs w:val="16"/>
            </w:rPr>
          </w:pPr>
          <w:r w:rsidRPr="00EF74A2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r w:rsidRPr="00EF74A2">
            <w:rPr>
              <w:rFonts w:ascii="Leelawadee UI" w:hAnsi="Leelawadee UI" w:cs="Leelawadee UI"/>
              <w:b/>
              <w:bCs/>
              <w:sz w:val="16"/>
              <w:szCs w:val="16"/>
            </w:rPr>
            <w:t>เพิ่มประสิทธิภาพการใช้งานและสมรรถนะของอุปกรณ์พยุงข้อมือด้วย</w:t>
          </w:r>
          <w:r w:rsidRPr="00EF74A2">
            <w:rPr>
              <w:rFonts w:ascii="Arial" w:hAnsi="Arial" w:cs="Arial"/>
              <w:b/>
              <w:bCs/>
              <w:sz w:val="16"/>
              <w:szCs w:val="16"/>
            </w:rPr>
            <w:t xml:space="preserve"> THERMOLAST</w:t>
          </w:r>
          <w:r w:rsidRPr="002D5CB2">
            <w:rPr>
              <w:rFonts w:ascii="Arial" w:hAnsi="Arial" w:cs="Arial"/>
              <w:b/>
              <w:bCs/>
              <w:sz w:val="16"/>
              <w:szCs w:val="16"/>
              <w:vertAlign w:val="superscript"/>
            </w:rPr>
            <w:t>®</w:t>
          </w:r>
          <w:r w:rsidRPr="00EF74A2">
            <w:rPr>
              <w:rFonts w:ascii="Arial" w:hAnsi="Arial" w:cs="Arial"/>
              <w:b/>
              <w:bCs/>
              <w:sz w:val="16"/>
              <w:szCs w:val="16"/>
            </w:rPr>
            <w:t xml:space="preserve"> H</w:t>
          </w:r>
        </w:p>
        <w:p w14:paraId="73946DD9" w14:textId="77777777" w:rsidR="00175B06" w:rsidRPr="00175B06" w:rsidRDefault="00175B06" w:rsidP="00175B06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</w:rPr>
          </w:pPr>
          <w:r w:rsidRPr="00175B06">
            <w:rPr>
              <w:rFonts w:ascii="Arial" w:hAnsi="Arial"/>
              <w:b/>
              <w:sz w:val="16"/>
              <w:szCs w:val="16"/>
            </w:rPr>
            <w:t>Kuala Lumpur, May 2026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27753"/>
    <w:multiLevelType w:val="hybridMultilevel"/>
    <w:tmpl w:val="03AC1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6"/>
  </w:num>
  <w:num w:numId="2" w16cid:durableId="1576087645">
    <w:abstractNumId w:val="20"/>
  </w:num>
  <w:num w:numId="3" w16cid:durableId="1666392792">
    <w:abstractNumId w:val="3"/>
  </w:num>
  <w:num w:numId="4" w16cid:durableId="490297664">
    <w:abstractNumId w:val="34"/>
  </w:num>
  <w:num w:numId="5" w16cid:durableId="1443380260">
    <w:abstractNumId w:val="24"/>
  </w:num>
  <w:num w:numId="6" w16cid:durableId="378096122">
    <w:abstractNumId w:val="30"/>
  </w:num>
  <w:num w:numId="7" w16cid:durableId="1067997202">
    <w:abstractNumId w:val="12"/>
  </w:num>
  <w:num w:numId="8" w16cid:durableId="1679431497">
    <w:abstractNumId w:val="33"/>
  </w:num>
  <w:num w:numId="9" w16cid:durableId="916750107">
    <w:abstractNumId w:val="25"/>
  </w:num>
  <w:num w:numId="10" w16cid:durableId="1509297824">
    <w:abstractNumId w:val="1"/>
  </w:num>
  <w:num w:numId="11" w16cid:durableId="1970668113">
    <w:abstractNumId w:val="22"/>
  </w:num>
  <w:num w:numId="12" w16cid:durableId="800279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9"/>
  </w:num>
  <w:num w:numId="14" w16cid:durableId="976255332">
    <w:abstractNumId w:val="28"/>
  </w:num>
  <w:num w:numId="15" w16cid:durableId="1158425369">
    <w:abstractNumId w:val="21"/>
  </w:num>
  <w:num w:numId="16" w16cid:durableId="661472211">
    <w:abstractNumId w:val="23"/>
  </w:num>
  <w:num w:numId="17" w16cid:durableId="1574659210">
    <w:abstractNumId w:val="18"/>
  </w:num>
  <w:num w:numId="18" w16cid:durableId="1304626194">
    <w:abstractNumId w:val="17"/>
  </w:num>
  <w:num w:numId="19" w16cid:durableId="1588920452">
    <w:abstractNumId w:val="27"/>
  </w:num>
  <w:num w:numId="20" w16cid:durableId="1621104893">
    <w:abstractNumId w:val="10"/>
  </w:num>
  <w:num w:numId="21" w16cid:durableId="251740466">
    <w:abstractNumId w:val="8"/>
  </w:num>
  <w:num w:numId="22" w16cid:durableId="283343544">
    <w:abstractNumId w:val="32"/>
  </w:num>
  <w:num w:numId="23" w16cid:durableId="163130691">
    <w:abstractNumId w:val="31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3"/>
  </w:num>
  <w:num w:numId="27" w16cid:durableId="1676766463">
    <w:abstractNumId w:val="16"/>
  </w:num>
  <w:num w:numId="28" w16cid:durableId="1701204064">
    <w:abstractNumId w:val="19"/>
  </w:num>
  <w:num w:numId="29" w16cid:durableId="1321230247">
    <w:abstractNumId w:val="2"/>
  </w:num>
  <w:num w:numId="30" w16cid:durableId="1028143101">
    <w:abstractNumId w:val="7"/>
  </w:num>
  <w:num w:numId="31" w16cid:durableId="1136485434">
    <w:abstractNumId w:val="15"/>
  </w:num>
  <w:num w:numId="32" w16cid:durableId="94836933">
    <w:abstractNumId w:val="26"/>
  </w:num>
  <w:num w:numId="33" w16cid:durableId="375547831">
    <w:abstractNumId w:val="29"/>
  </w:num>
  <w:num w:numId="34" w16cid:durableId="1278096167">
    <w:abstractNumId w:val="5"/>
  </w:num>
  <w:num w:numId="35" w16cid:durableId="61371637">
    <w:abstractNumId w:val="14"/>
  </w:num>
  <w:num w:numId="36" w16cid:durableId="18017242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1986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6A56"/>
    <w:rsid w:val="0002758F"/>
    <w:rsid w:val="0002779F"/>
    <w:rsid w:val="00034709"/>
    <w:rsid w:val="00035D86"/>
    <w:rsid w:val="00041B77"/>
    <w:rsid w:val="00044BDB"/>
    <w:rsid w:val="000457C6"/>
    <w:rsid w:val="0004662E"/>
    <w:rsid w:val="0004695A"/>
    <w:rsid w:val="00047CA0"/>
    <w:rsid w:val="000521D5"/>
    <w:rsid w:val="0005477F"/>
    <w:rsid w:val="00055A30"/>
    <w:rsid w:val="00057785"/>
    <w:rsid w:val="0006085F"/>
    <w:rsid w:val="00065A69"/>
    <w:rsid w:val="0007086C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432C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A6FDF"/>
    <w:rsid w:val="000B103A"/>
    <w:rsid w:val="000B11F8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2687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5B06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B6A5A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6D34"/>
    <w:rsid w:val="00256E0E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BC0"/>
    <w:rsid w:val="002D5CB2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6A62"/>
    <w:rsid w:val="00340D67"/>
    <w:rsid w:val="003451E9"/>
    <w:rsid w:val="00346641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424C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D768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1B7D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31C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CC9"/>
    <w:rsid w:val="004E0EEE"/>
    <w:rsid w:val="004F1368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56650"/>
    <w:rsid w:val="00556DEC"/>
    <w:rsid w:val="00563000"/>
    <w:rsid w:val="00570576"/>
    <w:rsid w:val="005716D8"/>
    <w:rsid w:val="0057225E"/>
    <w:rsid w:val="005772B9"/>
    <w:rsid w:val="00577BE3"/>
    <w:rsid w:val="0058625A"/>
    <w:rsid w:val="00586A86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57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077F"/>
    <w:rsid w:val="00651DCD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5AE1"/>
    <w:rsid w:val="006F5C5A"/>
    <w:rsid w:val="006F5DF8"/>
    <w:rsid w:val="006F63C6"/>
    <w:rsid w:val="006F74E6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6309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20D3"/>
    <w:rsid w:val="00823B61"/>
    <w:rsid w:val="00824BC7"/>
    <w:rsid w:val="00826CC5"/>
    <w:rsid w:val="0082753C"/>
    <w:rsid w:val="00827B2C"/>
    <w:rsid w:val="00830955"/>
    <w:rsid w:val="008324F7"/>
    <w:rsid w:val="00835B9C"/>
    <w:rsid w:val="008421AF"/>
    <w:rsid w:val="00843F0D"/>
    <w:rsid w:val="00844C19"/>
    <w:rsid w:val="00845581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1F77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573C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0AE9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3ACD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522F"/>
    <w:rsid w:val="00BA63C2"/>
    <w:rsid w:val="00BA664D"/>
    <w:rsid w:val="00BB12FC"/>
    <w:rsid w:val="00BB2C48"/>
    <w:rsid w:val="00BB41BC"/>
    <w:rsid w:val="00BC1253"/>
    <w:rsid w:val="00BC19BB"/>
    <w:rsid w:val="00BC1A81"/>
    <w:rsid w:val="00BC255A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0227D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13E6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3D8B"/>
    <w:rsid w:val="00CD47FF"/>
    <w:rsid w:val="00CD66BE"/>
    <w:rsid w:val="00CD7C16"/>
    <w:rsid w:val="00CE3169"/>
    <w:rsid w:val="00CE4F86"/>
    <w:rsid w:val="00CE62E9"/>
    <w:rsid w:val="00CE6C93"/>
    <w:rsid w:val="00CF1F82"/>
    <w:rsid w:val="00CF3254"/>
    <w:rsid w:val="00CF350D"/>
    <w:rsid w:val="00CF3B7E"/>
    <w:rsid w:val="00CF4082"/>
    <w:rsid w:val="00D13AE1"/>
    <w:rsid w:val="00D148FC"/>
    <w:rsid w:val="00D14EDD"/>
    <w:rsid w:val="00D14F71"/>
    <w:rsid w:val="00D2174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014A"/>
    <w:rsid w:val="00D41761"/>
    <w:rsid w:val="00D42EE1"/>
    <w:rsid w:val="00D43C51"/>
    <w:rsid w:val="00D50112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8B6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4348"/>
    <w:rsid w:val="00DE6719"/>
    <w:rsid w:val="00DF02DC"/>
    <w:rsid w:val="00DF13FA"/>
    <w:rsid w:val="00DF6D95"/>
    <w:rsid w:val="00DF7FD8"/>
    <w:rsid w:val="00E033BD"/>
    <w:rsid w:val="00E039D8"/>
    <w:rsid w:val="00E11531"/>
    <w:rsid w:val="00E14E87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67EFB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0BE"/>
    <w:rsid w:val="00ED1805"/>
    <w:rsid w:val="00ED7A78"/>
    <w:rsid w:val="00EE017D"/>
    <w:rsid w:val="00EE3F90"/>
    <w:rsid w:val="00EE4A53"/>
    <w:rsid w:val="00EE5010"/>
    <w:rsid w:val="00EF1FB3"/>
    <w:rsid w:val="00EF2232"/>
    <w:rsid w:val="00EF74A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58DF"/>
    <w:rsid w:val="00F874B6"/>
    <w:rsid w:val="00F92FFA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994"/>
    <w:rsid w:val="00FC0F86"/>
    <w:rsid w:val="00FC107C"/>
    <w:rsid w:val="00FC13F6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th/%E0%B8%99%E0%B8%B4%E0%B8%A2%E0%B8%B2%E0%B8%A1%E0%B9%83%E0%B8%AB%E0%B8%A1%E0%B9%88%E0%B8%82%E0%B8%AD%E0%B8%87%E0%B8%9B%E0%B8%A3%E0%B8%B0%E0%B8%AA%E0%B8%B4%E0%B8%97%E0%B8%98%E0%B8%B4%E0%B8%A0%E0%B8%B2%E0%B8%9E%E0%B8%AD%E0%B8%B8%E0%B8%9B%E0%B8%81%E0%B8%A3%E0%B8%93%E0%B9%8C%E0%B8%AD%E0%B8%B1%E0%B8%A5%E0%B8%95%E0%B8%A3%E0%B8%B2%E0%B8%8B%E0%B8%B2%E0%B8%A7%E0%B8%99%E0%B8%94%E0%B9%8C%E0%B8%94%E0%B9%89%E0%B8%A7%E0%B8%A2%E0%B8%AA%E0%B8%B2%E0%B8%A3%E0%B8%9B%E0%B8%A3%E0%B8%B0%E0%B8%81%E0%B8%AD%E0%B8%9A-TPE-%E0%B8%AA%E0%B8%B3%E0%B8%AB%E0%B8%A3%E0%B8%B1%E0%B8%9A%E0%B8%94%E0%B8%B9%E0%B9%81%E0%B8%A5%E0%B8%AA%E0%B8%B8%E0%B8%82%E0%B8%A0%E0%B8%B2%E0%B8%9E" TargetMode="External"/><Relationship Id="rId18" Type="http://schemas.openxmlformats.org/officeDocument/2006/relationships/hyperlink" Target="mailto:bridget.ngang@kraiburg-tpe.com" TargetMode="External"/><Relationship Id="rId26" Type="http://schemas.openxmlformats.org/officeDocument/2006/relationships/image" Target="media/image4.png"/><Relationship Id="rId39" Type="http://schemas.openxmlformats.org/officeDocument/2006/relationships/fontTable" Target="fontTable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medical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%E0%B8%A7%E0%B8%B1%E0%B8%AA%E0%B8%94%E0%B8%B8%E0%B8%AA%E0%B8%B3%E0%B8%AB%E0%B8%A3%E0%B8%B1%E0%B8%9A%E0%B8%AD%E0%B8%B8%E0%B8%9B%E0%B8%81%E0%B8%A3%E0%B8%93%E0%B9%8C%E0%B8%9B%E0%B8%A3%E0%B8%B1%E0%B8%9A%E0%B8%97%E0%B9%88%E0%B8%B2%E0%B8%97%E0%B8%B2%E0%B8%87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h-healthcare-tpe" TargetMode="External"/><Relationship Id="rId24" Type="http://schemas.openxmlformats.org/officeDocument/2006/relationships/hyperlink" Target="https://www.kraiburg-tpe.com/th/node/67" TargetMode="External"/><Relationship Id="rId32" Type="http://schemas.openxmlformats.org/officeDocument/2006/relationships/image" Target="media/image7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81%E0%B8%B2%E0%B8%A3%E0%B8%9C%E0%B8%A5%E0%B8%B4%E0%B8%95%E0%B8%94%E0%B9%89%E0%B8%B2%E0%B8%A1%E0%B9%84%E0%B8%A1%E0%B9%89%E0%B8%84%E0%B9%89%E0%B8%B3%E0%B8%A2%E0%B8%B1%E0%B8%99%E0%B9%81%E0%B8%9A%E0%B8%9A%E0%B8%A2%E0%B8%81%E0%B8%AA%E0%B8%B9%E0%B8%87%E0%B8%94%E0%B9%89%E0%B8%A7%E0%B8%A2%E0%B9%82%E0%B8%8B%E0%B8%A5%E0%B8%B9%E0%B8%8A%E0%B8%B1%E0%B8%99%E0%B8%A7%E0%B8%B1%E0%B8%AA%E0%B8%94%E0%B8%B8%E0%B8%82%E0%B8%B1%E0%B9%89%E0%B8%99%E0%B8%AA%E0%B8%B9%E0%B8%87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5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sustainability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purl.org/dc/dcmitype/"/>
    <ds:schemaRef ds:uri="http://purl.org/dc/elements/1.1/"/>
    <ds:schemaRef ds:uri="http://www.w3.org/XML/1998/namespace"/>
    <ds:schemaRef ds:uri="8d3818be-6f21-4c29-ab13-78e30dc982d3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0aac98f-77e3-488e-b1d0-e526279ba76f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1075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14</cp:revision>
  <cp:lastPrinted>2026-05-13T03:56:00Z</cp:lastPrinted>
  <dcterms:created xsi:type="dcterms:W3CDTF">2026-03-30T05:51:00Z</dcterms:created>
  <dcterms:modified xsi:type="dcterms:W3CDTF">2026-05-13T03:57:00Z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